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C4948">
            <w:pPr>
              <w:spacing w:before="120" w:after="80" w:line="280" w:lineRule="exact"/>
              <w:jc w:val="center"/>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bookmarkEnd w:id="0"/>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807">
        <w:rPr>
          <w:rFonts w:cs="Arial"/>
          <w:sz w:val="20"/>
          <w:szCs w:val="20"/>
          <w:lang w:val="de-DE" w:eastAsia="de-DE"/>
        </w:rPr>
      </w:r>
      <w:r w:rsidR="009D4807">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7704B" w14:textId="77777777" w:rsidR="00A37684" w:rsidRDefault="00A376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6F9E36E5"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9D4807" w:rsidRPr="009D4807">
          <w:rPr>
            <w:noProof/>
            <w:sz w:val="15"/>
            <w:szCs w:val="15"/>
            <w:lang w:val="de-DE"/>
          </w:rPr>
          <w:t>1</w:t>
        </w:r>
        <w:r w:rsidRPr="00C42D2F">
          <w:rPr>
            <w:sz w:val="15"/>
            <w:szCs w:val="15"/>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78147" w14:textId="77777777" w:rsidR="00A37684" w:rsidRDefault="00A376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883BB" w14:textId="77777777" w:rsidR="00A37684" w:rsidRDefault="00A376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B2491" w14:textId="42140D63" w:rsidR="00BD6392" w:rsidRPr="00BD6392" w:rsidRDefault="00150DF0" w:rsidP="00BD6392">
    <w:pPr>
      <w:tabs>
        <w:tab w:val="center" w:pos="4536"/>
        <w:tab w:val="right" w:pos="9072"/>
      </w:tabs>
      <w:spacing w:line="240" w:lineRule="auto"/>
      <w:jc w:val="right"/>
      <w:rPr>
        <w:rFonts w:cs="Arial"/>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6567FD">
      <w:rPr>
        <w:rFonts w:cs="Arial"/>
        <w:sz w:val="16"/>
        <w:szCs w:val="16"/>
        <w:lang w:val="de-DE" w:eastAsia="de-DE"/>
      </w:rPr>
      <w:t xml:space="preserve"> für Los 3 </w:t>
    </w:r>
    <w:r w:rsidR="00F470C4">
      <w:rPr>
        <w:rFonts w:cs="Arial"/>
        <w:sz w:val="16"/>
        <w:szCs w:val="16"/>
        <w:lang w:val="de-DE" w:eastAsia="de-DE"/>
      </w:rPr>
      <w:t>restauratorische Planungsleistungen</w:t>
    </w:r>
    <w:r w:rsidRPr="005F6E52">
      <w:rPr>
        <w:rFonts w:cs="Arial"/>
        <w:sz w:val="16"/>
        <w:szCs w:val="16"/>
        <w:lang w:val="de-DE" w:eastAsia="de-DE"/>
      </w:rPr>
      <w:br/>
    </w:r>
    <w:r w:rsidR="00A37684" w:rsidRPr="00A37684">
      <w:rPr>
        <w:rFonts w:cs="Arial"/>
        <w:sz w:val="16"/>
        <w:szCs w:val="16"/>
        <w:lang w:val="de-DE" w:eastAsia="de-DE"/>
      </w:rPr>
      <w:t>Stadtkirche „Sankt Marien“, Meiningen - Natursteinsanierung, Verglasung und Innenraumfassung</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41D06" w14:textId="77777777" w:rsidR="00A37684" w:rsidRDefault="00A376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Jfynhh+QPFJRP1v4ydxOj56zCpEBAVJ2PL5S+FYiIi7JxXpz2KOXAihbPP/b3Zu4NlSPqDsiAG+hjy2gOA5n8w==" w:salt="RvkBa+1kv+mGMW2Ml0J+7Q=="/>
  <w:defaultTabStop w:val="567"/>
  <w:hyphenationZone w:val="357"/>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64C2"/>
    <w:rsid w:val="00192937"/>
    <w:rsid w:val="00194A21"/>
    <w:rsid w:val="001B018F"/>
    <w:rsid w:val="001C14C9"/>
    <w:rsid w:val="001C3802"/>
    <w:rsid w:val="001C6045"/>
    <w:rsid w:val="001F4788"/>
    <w:rsid w:val="001F4FCB"/>
    <w:rsid w:val="00202DD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D62D6"/>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4948"/>
    <w:rsid w:val="005C79F3"/>
    <w:rsid w:val="005D3EC2"/>
    <w:rsid w:val="005F2547"/>
    <w:rsid w:val="005F28C0"/>
    <w:rsid w:val="005F6E52"/>
    <w:rsid w:val="00604888"/>
    <w:rsid w:val="00610492"/>
    <w:rsid w:val="00633C32"/>
    <w:rsid w:val="00645D27"/>
    <w:rsid w:val="006567FD"/>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94E8D"/>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D4807"/>
    <w:rsid w:val="009F7B03"/>
    <w:rsid w:val="00A0272F"/>
    <w:rsid w:val="00A06032"/>
    <w:rsid w:val="00A13233"/>
    <w:rsid w:val="00A37684"/>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6392"/>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470C4"/>
    <w:rsid w:val="00F579D3"/>
    <w:rsid w:val="00F65B24"/>
    <w:rsid w:val="00F70D15"/>
    <w:rsid w:val="00F7725D"/>
    <w:rsid w:val="00F77A68"/>
    <w:rsid w:val="00F823F7"/>
    <w:rsid w:val="00F849B6"/>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2026-08-10T12:29:00Z</dcterms:created>
  <dcterms:modified xsi:type="dcterms:W3CDTF">2026-08-10T12:29:00Z</dcterms:modified>
</cp:coreProperties>
</file>